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7EA" w:rsidRPr="00ED5D06" w:rsidRDefault="004707EA" w:rsidP="004512DE">
      <w:pPr>
        <w:tabs>
          <w:tab w:val="left" w:pos="2268"/>
        </w:tabs>
        <w:spacing w:after="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i/>
          <w:spacing w:val="-15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i/>
          <w:spacing w:val="-15"/>
          <w:sz w:val="28"/>
          <w:szCs w:val="28"/>
          <w:lang w:eastAsia="ru-RU"/>
        </w:rPr>
        <w:t>Шамова Наталья Валерьевна</w:t>
      </w:r>
    </w:p>
    <w:p w:rsidR="004707EA" w:rsidRPr="00ED5D06" w:rsidRDefault="004707EA" w:rsidP="004512DE">
      <w:pPr>
        <w:tabs>
          <w:tab w:val="left" w:pos="2268"/>
        </w:tabs>
        <w:spacing w:after="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i/>
          <w:spacing w:val="-15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i/>
          <w:spacing w:val="-15"/>
          <w:sz w:val="28"/>
          <w:szCs w:val="28"/>
          <w:lang w:eastAsia="ru-RU"/>
        </w:rPr>
        <w:t>воспитатель ,1 квалификационная категория</w:t>
      </w:r>
    </w:p>
    <w:p w:rsidR="004512DE" w:rsidRDefault="004707EA" w:rsidP="004512DE">
      <w:pPr>
        <w:tabs>
          <w:tab w:val="left" w:pos="2268"/>
        </w:tabs>
        <w:spacing w:after="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i/>
          <w:spacing w:val="-15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i/>
          <w:spacing w:val="-15"/>
          <w:sz w:val="28"/>
          <w:szCs w:val="28"/>
          <w:lang w:eastAsia="ru-RU"/>
        </w:rPr>
        <w:t>МАДОУ Детский сад «Детство»</w:t>
      </w:r>
    </w:p>
    <w:p w:rsidR="004707EA" w:rsidRDefault="004512DE" w:rsidP="004512DE">
      <w:pPr>
        <w:tabs>
          <w:tab w:val="left" w:pos="2268"/>
        </w:tabs>
        <w:spacing w:after="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i/>
          <w:spacing w:val="-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pacing w:val="-15"/>
          <w:sz w:val="28"/>
          <w:szCs w:val="28"/>
          <w:lang w:eastAsia="ru-RU"/>
        </w:rPr>
        <w:t>детский сад</w:t>
      </w:r>
      <w:r w:rsidR="004707EA" w:rsidRPr="00ED5D06">
        <w:rPr>
          <w:rFonts w:ascii="Times New Roman" w:eastAsia="Times New Roman" w:hAnsi="Times New Roman" w:cs="Times New Roman"/>
          <w:i/>
          <w:spacing w:val="-15"/>
          <w:sz w:val="28"/>
          <w:szCs w:val="28"/>
          <w:lang w:eastAsia="ru-RU"/>
        </w:rPr>
        <w:t xml:space="preserve"> 179</w:t>
      </w:r>
      <w:r w:rsidR="00E11D72" w:rsidRPr="00ED5D06">
        <w:rPr>
          <w:rFonts w:ascii="Times New Roman" w:eastAsia="Times New Roman" w:hAnsi="Times New Roman" w:cs="Times New Roman"/>
          <w:i/>
          <w:spacing w:val="-15"/>
          <w:sz w:val="28"/>
          <w:szCs w:val="28"/>
          <w:lang w:eastAsia="ru-RU"/>
        </w:rPr>
        <w:t>,г.</w:t>
      </w:r>
      <w:r w:rsidR="00F11DA1">
        <w:rPr>
          <w:rFonts w:ascii="Times New Roman" w:eastAsia="Times New Roman" w:hAnsi="Times New Roman" w:cs="Times New Roman"/>
          <w:i/>
          <w:spacing w:val="-15"/>
          <w:sz w:val="28"/>
          <w:szCs w:val="28"/>
          <w:lang w:eastAsia="ru-RU"/>
        </w:rPr>
        <w:t xml:space="preserve"> </w:t>
      </w:r>
      <w:r w:rsidR="00E11D72" w:rsidRPr="00ED5D06">
        <w:rPr>
          <w:rFonts w:ascii="Times New Roman" w:eastAsia="Times New Roman" w:hAnsi="Times New Roman" w:cs="Times New Roman"/>
          <w:i/>
          <w:spacing w:val="-15"/>
          <w:sz w:val="28"/>
          <w:szCs w:val="28"/>
          <w:lang w:eastAsia="ru-RU"/>
        </w:rPr>
        <w:t>Нижний Тагил</w:t>
      </w:r>
      <w:bookmarkStart w:id="0" w:name="_GoBack"/>
      <w:bookmarkEnd w:id="0"/>
    </w:p>
    <w:p w:rsidR="004512DE" w:rsidRDefault="004512DE" w:rsidP="00287AC0">
      <w:pPr>
        <w:tabs>
          <w:tab w:val="left" w:pos="2268"/>
        </w:tabs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i/>
          <w:spacing w:val="-15"/>
          <w:sz w:val="28"/>
          <w:szCs w:val="28"/>
          <w:lang w:eastAsia="ru-RU"/>
        </w:rPr>
      </w:pPr>
    </w:p>
    <w:p w:rsidR="00F11DA1" w:rsidRDefault="00F11DA1" w:rsidP="00287AC0">
      <w:pPr>
        <w:tabs>
          <w:tab w:val="left" w:pos="2268"/>
        </w:tabs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pacing w:val="-15"/>
          <w:sz w:val="28"/>
          <w:szCs w:val="28"/>
          <w:lang w:eastAsia="ru-RU"/>
        </w:rPr>
      </w:pPr>
      <w:r w:rsidRPr="004512DE">
        <w:rPr>
          <w:rFonts w:ascii="Times New Roman" w:eastAsia="Times New Roman" w:hAnsi="Times New Roman" w:cs="Times New Roman"/>
          <w:b/>
          <w:spacing w:val="-15"/>
          <w:sz w:val="28"/>
          <w:szCs w:val="28"/>
          <w:lang w:eastAsia="ru-RU"/>
        </w:rPr>
        <w:t>Применение технологии «проектная деятельность» в работе с детьми дошкольного возраста (из опыта работы)</w:t>
      </w:r>
    </w:p>
    <w:p w:rsidR="004512DE" w:rsidRPr="004512DE" w:rsidRDefault="004512DE" w:rsidP="00287AC0">
      <w:pPr>
        <w:tabs>
          <w:tab w:val="left" w:pos="2268"/>
        </w:tabs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pacing w:val="-15"/>
          <w:sz w:val="28"/>
          <w:szCs w:val="28"/>
          <w:lang w:eastAsia="ru-RU"/>
        </w:rPr>
      </w:pPr>
    </w:p>
    <w:p w:rsidR="00DA57BF" w:rsidRPr="00ED5D06" w:rsidRDefault="00DA57BF" w:rsidP="004512DE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Краткосрочный проект «Волшебница вода» для старшей группы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 </w:t>
      </w:r>
      <w:r w:rsidRPr="00ED5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воспитатели, дети </w:t>
      </w:r>
      <w:r w:rsidRPr="00ED5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старшей группы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родители.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 </w:t>
      </w:r>
      <w:r w:rsidRPr="00ED5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неделя</w:t>
      </w:r>
    </w:p>
    <w:p w:rsidR="006B68A5" w:rsidRPr="00ED5D06" w:rsidRDefault="006B68A5" w:rsidP="004512DE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06">
        <w:rPr>
          <w:rStyle w:val="c1"/>
          <w:bCs/>
          <w:sz w:val="28"/>
          <w:szCs w:val="28"/>
        </w:rPr>
        <w:t>Актуальность:</w:t>
      </w:r>
      <w:r w:rsidRPr="00ED5D06">
        <w:rPr>
          <w:rStyle w:val="c3"/>
          <w:i/>
          <w:iCs/>
          <w:sz w:val="28"/>
          <w:szCs w:val="28"/>
        </w:rPr>
        <w:t> </w:t>
      </w:r>
      <w:r w:rsidRPr="00ED5D06">
        <w:rPr>
          <w:rStyle w:val="c3"/>
          <w:sz w:val="28"/>
          <w:szCs w:val="28"/>
        </w:rPr>
        <w:t xml:space="preserve">Проект разработан в силу особой </w:t>
      </w:r>
      <w:proofErr w:type="gramStart"/>
      <w:r w:rsidRPr="00ED5D06">
        <w:rPr>
          <w:rStyle w:val="c3"/>
          <w:sz w:val="28"/>
          <w:szCs w:val="28"/>
        </w:rPr>
        <w:t>актуальности проблемы воспитания экологической культуры дошкольников</w:t>
      </w:r>
      <w:proofErr w:type="gramEnd"/>
      <w:r w:rsidRPr="00ED5D06">
        <w:rPr>
          <w:rStyle w:val="c3"/>
          <w:sz w:val="28"/>
          <w:szCs w:val="28"/>
        </w:rPr>
        <w:t>.</w:t>
      </w:r>
    </w:p>
    <w:p w:rsidR="006B68A5" w:rsidRPr="00ED5D06" w:rsidRDefault="006B68A5" w:rsidP="004512DE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06">
        <w:rPr>
          <w:rStyle w:val="c3"/>
          <w:sz w:val="28"/>
          <w:szCs w:val="28"/>
        </w:rPr>
        <w:t>    Экологическое состояние нашей планеты и тенденция к его ухудшению требуют отныне  живущих людей понимания сложившейся ситуации и сознательного к ней отношения.</w:t>
      </w:r>
    </w:p>
    <w:p w:rsidR="006B68A5" w:rsidRPr="00ED5D06" w:rsidRDefault="006B68A5" w:rsidP="004512DE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06">
        <w:rPr>
          <w:rStyle w:val="c3"/>
          <w:sz w:val="28"/>
          <w:szCs w:val="28"/>
        </w:rPr>
        <w:t>     Прогрессирующее ухудшение здоровья взрослых и детей способствуют различные загрязнения почвы, воды и воздуха, в результате чего люди питаются недоброкачественными продуктами, пьют плохую воду, дышат воздухом с большой примесью выхлопных газов.</w:t>
      </w:r>
    </w:p>
    <w:p w:rsidR="006B68A5" w:rsidRPr="00ED5D06" w:rsidRDefault="006B68A5" w:rsidP="004512DE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06">
        <w:rPr>
          <w:rStyle w:val="c3"/>
          <w:sz w:val="28"/>
          <w:szCs w:val="28"/>
        </w:rPr>
        <w:t xml:space="preserve">      Современное содержание </w:t>
      </w:r>
      <w:proofErr w:type="spellStart"/>
      <w:r w:rsidRPr="00ED5D06">
        <w:rPr>
          <w:rStyle w:val="c3"/>
          <w:sz w:val="28"/>
          <w:szCs w:val="28"/>
        </w:rPr>
        <w:t>воспитательно</w:t>
      </w:r>
      <w:proofErr w:type="spellEnd"/>
      <w:r w:rsidRPr="00ED5D06">
        <w:rPr>
          <w:rStyle w:val="c3"/>
          <w:sz w:val="28"/>
          <w:szCs w:val="28"/>
        </w:rPr>
        <w:t xml:space="preserve"> – образовательной работы с детьми дошкольного возраста предполагает </w:t>
      </w:r>
      <w:proofErr w:type="spellStart"/>
      <w:r w:rsidRPr="00ED5D06">
        <w:rPr>
          <w:rStyle w:val="c3"/>
          <w:sz w:val="28"/>
          <w:szCs w:val="28"/>
        </w:rPr>
        <w:t>гуманизацию</w:t>
      </w:r>
      <w:proofErr w:type="spellEnd"/>
      <w:r w:rsidRPr="00ED5D06">
        <w:rPr>
          <w:rStyle w:val="c3"/>
          <w:sz w:val="28"/>
          <w:szCs w:val="28"/>
        </w:rPr>
        <w:t xml:space="preserve"> всего педагогического процесса. Огромная роль в организации этой проблемы отводят экологическому образованию детей. На сегодняшний день экологическая грамотность, бережное отношение к природе стали залогом выживания человека на нашей планете. Кроме того, экологическое образование детей – это огромный потенциал их всестороннего развития.</w:t>
      </w:r>
    </w:p>
    <w:p w:rsidR="006B68A5" w:rsidRPr="00ED5D06" w:rsidRDefault="00DA57BF" w:rsidP="004512DE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D06">
        <w:rPr>
          <w:sz w:val="28"/>
          <w:szCs w:val="28"/>
        </w:rPr>
        <w:t>Цель </w:t>
      </w:r>
      <w:r w:rsidRPr="00ED5D06">
        <w:rPr>
          <w:bCs/>
          <w:sz w:val="28"/>
          <w:szCs w:val="28"/>
        </w:rPr>
        <w:t>проекта</w:t>
      </w:r>
      <w:r w:rsidRPr="00ED5D06">
        <w:rPr>
          <w:sz w:val="28"/>
          <w:szCs w:val="28"/>
        </w:rPr>
        <w:t>: Обобщить и расширить познавательный интерес дошкольников к воде, как объекту неживой природы.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представления о свойствах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(вкус, цвет, запах, текучесть)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состояниях воды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(твердое, жидкое, газообразное)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у детей знания о значении воды для всего живого на земле;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навыки элементарного экспериментирования;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осознанное, бережное отношение к воде как важному природному ресурсу;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творческих способностей взрослых и детей в процессе совместной деятельности;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Улучшить работу по взаимодействию с родителями, активизация позиции родителей как участников педагогического процесса детского сада;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условия для формирования у детей познавательного интереса, творческого воображения и мышления, а также коммуникативных навыков.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Ожидаемые результаты: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Расширить и углубить знания и представления ребенка об окружающем мире, в том числе о воде.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Овладеть элементарными навыками экспериментирования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Накопить опыт гуманного отношения к растениям и живым существам.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знаний с области исследовательских умений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(устанавливают причинн</w:t>
      </w:r>
      <w:proofErr w:type="gramStart"/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о-</w:t>
      </w:r>
      <w:proofErr w:type="gramEnd"/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следственные связи)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реализации </w:t>
      </w:r>
      <w:r w:rsidRPr="00ED5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Экологические занятия.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Наблюдения и экологические экскурсии.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Познавательное чтение.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Лаборатория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«Опыты»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(опыты и эксперименты)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Подвижные, дидактические, имитационные игры, инсценировки экологической направленности.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реализации </w:t>
      </w:r>
      <w:r w:rsidRPr="00ED5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I этап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подготовительный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Ресурсное обеспечение </w:t>
      </w:r>
      <w:r w:rsidRPr="00ED5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A57BF" w:rsidRPr="00ED5D06" w:rsidRDefault="00DA57BF" w:rsidP="004512DE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Уголок экологии и экспериментирования в </w:t>
      </w:r>
      <w:r w:rsidRPr="00ED5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группе</w:t>
      </w:r>
    </w:p>
    <w:p w:rsidR="00DA57BF" w:rsidRPr="00ED5D06" w:rsidRDefault="00DA57BF" w:rsidP="004512DE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Методический инструментарий подборка и составление (картотек дидактических игр, конспектов занятий, сценарии развлечений и т. д.).</w:t>
      </w:r>
    </w:p>
    <w:p w:rsidR="00DA57BF" w:rsidRPr="00ED5D06" w:rsidRDefault="00DA57BF" w:rsidP="004512DE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Подборка литературы по теме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(энциклопедии, карты, схемы, сказки, стихи, ребусы, поговорки и т. д.)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A57BF" w:rsidRPr="00ED5D06" w:rsidRDefault="00DA57BF" w:rsidP="004512DE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Подборка опытов и экспериментов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«Опыты с водой»</w:t>
      </w:r>
    </w:p>
    <w:p w:rsidR="00DA57BF" w:rsidRPr="00ED5D06" w:rsidRDefault="00DA57BF" w:rsidP="004512DE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иллюстративного материала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II этап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: основной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работы</w:t>
      </w:r>
      <w:r w:rsidR="00737C0F"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, ц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="00737C0F"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особия и оборудование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I блок – Социально-коммуникативное развитие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Pr="00ED5D0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Вода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 </w:t>
      </w:r>
      <w:r w:rsidRPr="00ED5D0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вода – кругом вода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«Чем отличается </w:t>
      </w:r>
      <w:r w:rsidRPr="00ED5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вода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морях и океанах от </w:t>
      </w:r>
      <w:proofErr w:type="gramStart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речной</w:t>
      </w:r>
      <w:proofErr w:type="gramEnd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озерной?» </w:t>
      </w:r>
    </w:p>
    <w:p w:rsidR="00737C0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«Чистота та же красота»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A57BF" w:rsidRPr="00ED5D06" w:rsidRDefault="00737C0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57BF"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Собери мозаику </w:t>
      </w:r>
      <w:r w:rsidR="00DA57BF"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«Кораблик»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Мозаика</w:t>
      </w:r>
    </w:p>
    <w:p w:rsidR="00737C0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Пальчиковая игра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«Водичка – </w:t>
      </w:r>
      <w:r w:rsidRPr="00ED5D0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вода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proofErr w:type="gramStart"/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Моем</w:t>
      </w:r>
      <w:proofErr w:type="gramEnd"/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руки»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«речка и рыбка»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«По воду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II блок – Познавательное развитие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Загадки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«О воде»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№1: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«Свойства воды»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11D72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№ 2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«Живая </w:t>
      </w:r>
      <w:r w:rsidRPr="00ED5D0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вода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11D72" w:rsidRPr="00ED5D06" w:rsidRDefault="00E11D72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57BF"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№ 3 </w:t>
      </w:r>
      <w:r w:rsidR="00DA57BF"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«Испарение»</w:t>
      </w:r>
      <w:r w:rsidR="00DA57BF"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11D72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№ 4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«Агрегатные состояния воды»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A57BF" w:rsidRPr="00ED5D06" w:rsidRDefault="00E11D72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57BF"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№ 5 </w:t>
      </w:r>
      <w:r w:rsidR="00DA57BF"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«Очистка грязной воды»</w:t>
      </w:r>
      <w:r w:rsidR="00DA57BF"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. III блок – Речевое развитие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Стихотворение С. Погорельского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«Весенний ручеек»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, Л. Люшина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«Капелька»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Э. </w:t>
      </w:r>
      <w:proofErr w:type="spellStart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Мошковской</w:t>
      </w:r>
      <w:proofErr w:type="spellEnd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«Капля в море»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К. </w:t>
      </w:r>
      <w:proofErr w:type="spellStart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Андерсона</w:t>
      </w:r>
      <w:proofErr w:type="spellEnd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proofErr w:type="spellStart"/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Дюймовочка</w:t>
      </w:r>
      <w:proofErr w:type="spellEnd"/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рассказ Н. А. Рыжова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«Как люди речку 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обидели»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«История одного пруда»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«Жила – была Река»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Сказка о круговороте воды в природе</w:t>
      </w:r>
      <w:r w:rsidR="00E11D72"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Надежда </w:t>
      </w:r>
      <w:proofErr w:type="spellStart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Болтачева</w:t>
      </w:r>
      <w:proofErr w:type="spellEnd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 карточек с изображениями лужа, капли, цветы, пар, горы и т. д.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«Подскажи словечко»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речь детей, моторику речевого аппарата 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IV блок – Художественно-эстетическое развитие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Рисование по точкам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«Морские обитатели».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Формирование элементарных математических представлений Лист бумаги, цветные карандаши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Рисование живительная влага. Активизировать мыслительные процессы. Лист бумаги, цветные карандаши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Аппликация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«Красивые рыбки в аквариуме»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Познакомить с техникой аппликативной мозаики. Цветная бумага, клей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Оригами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«Белая кувшинка»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Совершенствовать умения создавать объемные поделки из бумаги Белая бумага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V блок – Игровая деятельность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Разрезные картинки. Развивать мыслительную деятельность, закреплять знания о разных водоемах, воспитывать бережное отношение к воде Фотографии разных водоемов, разрезные картинки водоемов, флажки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Животные водоемов. Закрепить представление о жителях водоемов, об их приспособляемости к среде обитания; развивать мыслительную деятельность Набор карточек жителей водоемов и суши, макет водоема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снежинки? Закреплять знания о различных состояниях воды. </w:t>
      </w:r>
      <w:proofErr w:type="gramStart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память, познавательную активность Карточки с изображением различного состояния </w:t>
      </w:r>
      <w:r w:rsidRPr="00ED5D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воды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водопад, река, лужа, лед, снегопад, туча, дождь, пар, снежинка и т. д.</w:t>
      </w:r>
      <w:proofErr w:type="gramEnd"/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 VI блок – Физическое развитие</w:t>
      </w:r>
      <w:r w:rsidR="004707EA"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57BF" w:rsidRPr="00ED5D06" w:rsidRDefault="004707EA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5D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Подвижная</w:t>
      </w:r>
      <w:proofErr w:type="gramEnd"/>
      <w:r w:rsidRPr="00ED5D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игры</w:t>
      </w:r>
      <w:r w:rsidR="00DA57BF"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="00DA57BF"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«Мы капельки»</w:t>
      </w:r>
      <w:proofErr w:type="gramStart"/>
      <w:r w:rsidRPr="00ED5D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="00DA57BF"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proofErr w:type="gramEnd"/>
      <w:r w:rsidR="00DA57BF"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 болоте»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A57BF"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«Мы – большие киты»</w:t>
      </w:r>
      <w:r w:rsidR="00DA57BF"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с мячом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«Воздух, земля, </w:t>
      </w:r>
      <w:r w:rsidRPr="00ED5D0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вода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Совместная деятельность родителей и детей</w:t>
      </w:r>
    </w:p>
    <w:p w:rsidR="00737C0F" w:rsidRPr="00ED5D06" w:rsidRDefault="00DA57BF" w:rsidP="004512DE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 макета отдельных частей аквариума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(водоросли, камни, рыбки и т. д.)</w:t>
      </w:r>
    </w:p>
    <w:p w:rsidR="00DA57BF" w:rsidRPr="00ED5D06" w:rsidRDefault="00DA57BF" w:rsidP="004512DE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Цель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Развивать наглядно-действенное мышление, стимулировать поиск новых способов решения практических задач при помощи изготовления различных моделей, овладение техникой и навыками объемного моделирования, приобретение навыков работы с бумагой, картоном и использовать различные подручные материалы; развитие пространственного мышления.</w:t>
      </w:r>
    </w:p>
    <w:p w:rsidR="00DA57BF" w:rsidRPr="00ED5D06" w:rsidRDefault="00DA57BF" w:rsidP="004512D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 необходимых материалов и сбор водопада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III этап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: Заключительный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 </w:t>
      </w:r>
      <w:r w:rsidRPr="00ED5D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 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Pr="00ED5D0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Волшебница вода</w:t>
      </w:r>
      <w:r w:rsidRPr="00ED5D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у детей сформировались бережное и экономное отношение к водным ресурсам. Дети овладели несложными способами экспериментирования с водой. У детей появились исследовательские умения, соответствующие возрасту (начали задавать вопросы природоведческого характера, устанавливают причинно-следственные 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связи). Повысилась воспитательная компетентность родителей в экологическом образовании дошкольников.</w:t>
      </w:r>
    </w:p>
    <w:p w:rsidR="00DA57BF" w:rsidRPr="00ED5D06" w:rsidRDefault="00DA57BF" w:rsidP="00451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Результат работы</w:t>
      </w: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A57BF" w:rsidRPr="00ED5D06" w:rsidRDefault="00DA57BF" w:rsidP="004512DE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Обогащенные и систематизированные знания детей о воде, ее свойствах, значении и т. д. Сформирован устойчивый интерес к изучению данной темы</w:t>
      </w:r>
    </w:p>
    <w:p w:rsidR="00DA57BF" w:rsidRPr="00ED5D06" w:rsidRDefault="00DA57BF" w:rsidP="004512DE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компетентности воспитателей по представленной теме</w:t>
      </w:r>
    </w:p>
    <w:p w:rsidR="00DA57BF" w:rsidRPr="00ED5D06" w:rsidRDefault="00DA57BF" w:rsidP="004512DE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Разработанное методическое и дидактическое сопровождение по данному вопросу</w:t>
      </w:r>
    </w:p>
    <w:p w:rsidR="00DA57BF" w:rsidRPr="00ED5D06" w:rsidRDefault="00DA57BF" w:rsidP="004512DE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семей воспитанников в учебно-воспитательном процессе</w:t>
      </w:r>
    </w:p>
    <w:p w:rsidR="00737C0F" w:rsidRPr="00ED5D06" w:rsidRDefault="00737C0F" w:rsidP="004512DE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использованной литературы:</w:t>
      </w:r>
    </w:p>
    <w:p w:rsidR="00737C0F" w:rsidRPr="00ED5D06" w:rsidRDefault="00737C0F" w:rsidP="004512DE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1. «От рождения до школы». Общеобразовательная   программа   дошкольного   образования</w:t>
      </w:r>
      <w:proofErr w:type="gramStart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/ П</w:t>
      </w:r>
      <w:proofErr w:type="gramEnd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 ред.  Н. Е.  </w:t>
      </w:r>
      <w:proofErr w:type="spellStart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Вераксы</w:t>
      </w:r>
      <w:proofErr w:type="spellEnd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,  Т. С.  Комаровой,   М. А. Васильевой.   — М.: МОЗАИКА-СИНТЕЗ, 2016 г.</w:t>
      </w:r>
    </w:p>
    <w:p w:rsidR="00737C0F" w:rsidRPr="00ED5D06" w:rsidRDefault="00737C0F" w:rsidP="004512DE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2. С. Н. Николаева «Воспитание экологической культуры в дошкольном детстве». Москва «Просвещение» 2005 г.</w:t>
      </w:r>
    </w:p>
    <w:p w:rsidR="00737C0F" w:rsidRPr="00ED5D06" w:rsidRDefault="00737C0F" w:rsidP="004512DE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Г. П. </w:t>
      </w:r>
      <w:proofErr w:type="spellStart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Тугушева</w:t>
      </w:r>
      <w:proofErr w:type="spellEnd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, А. Е. Чистякова «Экспериментальная деятельность детей среднего и старшего дошкольного возраста». Санкт - Петербург Детство – Пресс 2007 г.</w:t>
      </w:r>
    </w:p>
    <w:p w:rsidR="00737C0F" w:rsidRPr="00ED5D06" w:rsidRDefault="00737C0F" w:rsidP="004512DE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«Экологическое воспитание дошкольников» (на основе развивающих форм образования) Разработка занятий под ред. Т. В. </w:t>
      </w:r>
      <w:proofErr w:type="spellStart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Бабыниной</w:t>
      </w:r>
      <w:proofErr w:type="spellEnd"/>
      <w:r w:rsidRPr="00ED5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Набережные Челны,2009.</w:t>
      </w:r>
    </w:p>
    <w:p w:rsidR="00DA57BF" w:rsidRPr="00ED5D06" w:rsidRDefault="00DA57BF" w:rsidP="00287A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8C8" w:rsidRPr="00ED5D06" w:rsidRDefault="007648C8" w:rsidP="00287A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7648C8" w:rsidRPr="00ED5D06" w:rsidSect="00287AC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02CB0"/>
    <w:multiLevelType w:val="multilevel"/>
    <w:tmpl w:val="5270F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AA43B7"/>
    <w:multiLevelType w:val="multilevel"/>
    <w:tmpl w:val="030669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FE2DC6"/>
    <w:multiLevelType w:val="multilevel"/>
    <w:tmpl w:val="900C8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D42304"/>
    <w:multiLevelType w:val="multilevel"/>
    <w:tmpl w:val="0930C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7BF"/>
    <w:rsid w:val="00287AC0"/>
    <w:rsid w:val="00347BA8"/>
    <w:rsid w:val="003E1825"/>
    <w:rsid w:val="00435B76"/>
    <w:rsid w:val="004512DE"/>
    <w:rsid w:val="004707EA"/>
    <w:rsid w:val="006B68A5"/>
    <w:rsid w:val="00737C0F"/>
    <w:rsid w:val="007648C8"/>
    <w:rsid w:val="00941F10"/>
    <w:rsid w:val="00DA57BF"/>
    <w:rsid w:val="00E11D72"/>
    <w:rsid w:val="00EC5A3F"/>
    <w:rsid w:val="00ED5D06"/>
    <w:rsid w:val="00F11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6B6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B68A5"/>
  </w:style>
  <w:style w:type="character" w:customStyle="1" w:styleId="c3">
    <w:name w:val="c3"/>
    <w:basedOn w:val="a0"/>
    <w:rsid w:val="006B68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2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662">
          <w:marLeft w:val="0"/>
          <w:marRight w:val="0"/>
          <w:marTop w:val="0"/>
          <w:marBottom w:val="0"/>
          <w:divBdr>
            <w:top w:val="single" w:sz="6" w:space="8" w:color="E3E3E3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.</cp:lastModifiedBy>
  <cp:revision>10</cp:revision>
  <dcterms:created xsi:type="dcterms:W3CDTF">2017-10-22T07:14:00Z</dcterms:created>
  <dcterms:modified xsi:type="dcterms:W3CDTF">2017-11-09T09:47:00Z</dcterms:modified>
</cp:coreProperties>
</file>